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829" w:rsidRDefault="00CA6829"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margin-left:371.1pt;margin-top:86.45pt;width:192.75pt;height:34pt;z-index:251658240;visibility:visible;mso-wrap-distance-left:9.05pt;mso-wrap-distance-right:9.05pt;mso-position-horizontal-relative:page;mso-position-vertical-relative:page" filled="t">
            <v:imagedata r:id="rId6" o:title=""/>
            <w10:wrap anchorx="page" anchory="page"/>
          </v:shape>
        </w:pict>
      </w:r>
      <w:r>
        <w:rPr>
          <w:noProof/>
          <w:lang w:eastAsia="cs-CZ"/>
        </w:rPr>
        <w:pict>
          <v:shape id="_x0000_s1027" type="#_x0000_t75" style="position:absolute;margin-left:237.25pt;margin-top:73.75pt;width:78.25pt;height:75.4pt;z-index:251657216;mso-position-horizontal-relative:page;mso-position-vertical-relative:page">
            <v:imagedata r:id="rId7" o:title=""/>
            <w10:wrap anchorx="page" anchory="page"/>
          </v:shape>
          <o:OLEObject Type="Embed" ProgID="CorelDRAW.Graphic.12" ShapeID="_x0000_s1027" DrawAspect="Content" ObjectID="_1500700044" r:id="rId8"/>
        </w:pict>
      </w:r>
      <w:r w:rsidRPr="00FA3140">
        <w:rPr>
          <w:noProof/>
          <w:lang w:eastAsia="cs-CZ"/>
        </w:rPr>
        <w:pict>
          <v:shape id="Obrázek 2" o:spid="_x0000_i1027" type="#_x0000_t75" style="width:149.25pt;height:108pt;visibility:visible">
            <v:imagedata r:id="rId9" o:title=""/>
          </v:shape>
        </w:pict>
      </w:r>
    </w:p>
    <w:p w:rsidR="00CA6829" w:rsidRDefault="00CA6829" w:rsidP="00146356">
      <w:pPr>
        <w:jc w:val="both"/>
        <w:rPr>
          <w:rFonts w:ascii="Times New Roman" w:hAnsi="Times New Roman"/>
          <w:sz w:val="32"/>
          <w:szCs w:val="32"/>
        </w:rPr>
      </w:pPr>
      <w:r w:rsidRPr="00682B2E">
        <w:rPr>
          <w:rFonts w:ascii="Times New Roman" w:hAnsi="Times New Roman"/>
          <w:sz w:val="32"/>
          <w:szCs w:val="32"/>
        </w:rPr>
        <w:t>Informace a pokyny pro účastníky akce  BURZA PRÁCE</w:t>
      </w:r>
    </w:p>
    <w:p w:rsidR="00CA6829" w:rsidRDefault="00CA6829" w:rsidP="00146356">
      <w:pPr>
        <w:jc w:val="both"/>
        <w:rPr>
          <w:rFonts w:ascii="Times New Roman" w:hAnsi="Times New Roman"/>
          <w:sz w:val="24"/>
          <w:szCs w:val="24"/>
        </w:rPr>
      </w:pPr>
      <w:r w:rsidRPr="00B31C71">
        <w:rPr>
          <w:rFonts w:ascii="Times New Roman" w:hAnsi="Times New Roman"/>
          <w:sz w:val="24"/>
          <w:szCs w:val="24"/>
        </w:rPr>
        <w:t xml:space="preserve">       Zájemci o účast na Burze práce vyplní přiložený registrační formulář a zašlou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1C71">
        <w:rPr>
          <w:rFonts w:ascii="Times New Roman" w:hAnsi="Times New Roman"/>
          <w:sz w:val="24"/>
          <w:szCs w:val="24"/>
        </w:rPr>
        <w:t>jej nejpozději do konce měsíce</w:t>
      </w:r>
      <w:r>
        <w:rPr>
          <w:rFonts w:ascii="Times New Roman" w:hAnsi="Times New Roman"/>
          <w:sz w:val="24"/>
          <w:szCs w:val="24"/>
        </w:rPr>
        <w:t xml:space="preserve"> srpna</w:t>
      </w:r>
      <w:r w:rsidRPr="00B31C71">
        <w:rPr>
          <w:rFonts w:ascii="Times New Roman" w:hAnsi="Times New Roman"/>
          <w:sz w:val="24"/>
          <w:szCs w:val="24"/>
        </w:rPr>
        <w:t xml:space="preserve"> 2015 na emailovou adresu : </w:t>
      </w:r>
      <w:hyperlink r:id="rId10" w:history="1">
        <w:r w:rsidRPr="00B31C71">
          <w:rPr>
            <w:rStyle w:val="Hyperlink"/>
            <w:rFonts w:ascii="Times New Roman" w:hAnsi="Times New Roman"/>
            <w:sz w:val="24"/>
            <w:szCs w:val="24"/>
          </w:rPr>
          <w:t>sizlingova@komora.cz</w:t>
        </w:r>
      </w:hyperlink>
      <w:r w:rsidRPr="00B31C71">
        <w:rPr>
          <w:rFonts w:ascii="Times New Roman" w:hAnsi="Times New Roman"/>
          <w:sz w:val="24"/>
          <w:szCs w:val="24"/>
        </w:rPr>
        <w:t xml:space="preserve"> nebo přímo do kanceláře  </w:t>
      </w:r>
      <w:r>
        <w:rPr>
          <w:rFonts w:ascii="Times New Roman" w:hAnsi="Times New Roman"/>
          <w:sz w:val="24"/>
          <w:szCs w:val="24"/>
        </w:rPr>
        <w:t xml:space="preserve">Krajská hospodářská komora Střední Čechy, Pražská 298, 250 01 Brandýs nad Labem. </w:t>
      </w:r>
    </w:p>
    <w:p w:rsidR="00CA6829" w:rsidRDefault="00CA6829" w:rsidP="001463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 spolupráci s ÚP Praha západ, Příbram, Beroun a Benešov budou osloveni žadatelé o práci registrovaní na ÚP, dále jsou osloveny střední a vysoké školy v regionu s informací o konání akce a  nabídkou získání pracovních příležitosti pro absolventy školy.  Školy jsou také informovány o prezentaci Úřadu práce na akci. ÚP  zde představí své aktivity, nabídky rekvalifikačních kurzů, dotační programy pro zaměstnavatele a bude poskytovat poradenství při sepsání životopisu, motivačního dopisu a případného výběru vhodného pracovního zařazení. </w:t>
      </w:r>
    </w:p>
    <w:p w:rsidR="00CA6829" w:rsidRDefault="00CA6829" w:rsidP="001463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Zúčastněným firmám bude poskytnuto zázemí pro uskutečnění pohovorů s žadateli o práci a také zázemí pro prezentaci firmy. Každá firma bude disponovat vlastním pracovním místem – 2 stoly, které bude moci zefektivnit svými prezentačními materiály (bannery, loga, reklamní materiály). Příprava prostoru bude umožněna od  8:00 hod dne 17.9.2015.</w:t>
      </w:r>
    </w:p>
    <w:p w:rsidR="00CA6829" w:rsidRDefault="00CA6829" w:rsidP="001463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Zúčastněným  školám  bude také poskytnuto vhodné zázemí pro prezentaci školy. Škola bude disponovat svým pracovním místem, kde je možné pohovořit se zájemci o studium na škole nebo s rodiči. </w:t>
      </w:r>
    </w:p>
    <w:p w:rsidR="00CA6829" w:rsidRPr="004D7FAD" w:rsidRDefault="00CA6829" w:rsidP="00146356">
      <w:pPr>
        <w:jc w:val="both"/>
        <w:rPr>
          <w:rFonts w:ascii="Times New Roman" w:hAnsi="Times New Roman"/>
          <w:b/>
          <w:sz w:val="24"/>
          <w:szCs w:val="24"/>
        </w:rPr>
      </w:pPr>
      <w:r w:rsidRPr="004D7FAD">
        <w:rPr>
          <w:rFonts w:ascii="Times New Roman" w:hAnsi="Times New Roman"/>
          <w:b/>
          <w:sz w:val="24"/>
          <w:szCs w:val="24"/>
        </w:rPr>
        <w:t xml:space="preserve">Samotná Burza práce bude zahájena v 10 hodin </w:t>
      </w:r>
      <w:r>
        <w:rPr>
          <w:rFonts w:ascii="Times New Roman" w:hAnsi="Times New Roman"/>
          <w:b/>
          <w:sz w:val="24"/>
          <w:szCs w:val="24"/>
        </w:rPr>
        <w:t xml:space="preserve">dne 17.9.2015 </w:t>
      </w:r>
      <w:r w:rsidRPr="004D7FAD">
        <w:rPr>
          <w:rFonts w:ascii="Times New Roman" w:hAnsi="Times New Roman"/>
          <w:b/>
          <w:sz w:val="24"/>
          <w:szCs w:val="24"/>
        </w:rPr>
        <w:t xml:space="preserve">(dle pozvánky), pro zaměstnavatele je od  9 hodin v malém sále připraven krátký seminář s firmou EURES. </w:t>
      </w:r>
    </w:p>
    <w:p w:rsidR="00CA6829" w:rsidRDefault="00CA6829" w:rsidP="0014635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Poplatek za organizaci akce  a malé občerstvení činí :                                                             pro firmy s počtem zaměstnanců do  250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–   částka   1 000 Kč + DPH                                                                        -  firmy s počtem zaměstnanců  nad  250         </w:t>
      </w:r>
      <w:r>
        <w:rPr>
          <w:rFonts w:ascii="Times New Roman" w:hAnsi="Times New Roman"/>
          <w:sz w:val="24"/>
          <w:szCs w:val="24"/>
        </w:rPr>
        <w:tab/>
        <w:t xml:space="preserve"> –    částka  2 000 Kč + DPH                                    -  střední školy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--    částka     500 Kč + DPH</w:t>
      </w:r>
    </w:p>
    <w:p w:rsidR="00CA6829" w:rsidRPr="00B31C71" w:rsidRDefault="00CA6829" w:rsidP="001463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Registrační poplatek uhraďte prosím bankovním převodem  do 8.9.2015   na účet č. </w:t>
      </w:r>
      <w:r w:rsidRPr="004416F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br/>
      </w:r>
      <w:r w:rsidRPr="004416F4">
        <w:rPr>
          <w:rFonts w:ascii="Times New Roman" w:hAnsi="Times New Roman"/>
          <w:sz w:val="24"/>
          <w:szCs w:val="24"/>
        </w:rPr>
        <w:t>19-5540360237/0100, jako variabilní symbol prosím uvádějte IČ</w:t>
      </w:r>
      <w:r>
        <w:rPr>
          <w:rFonts w:ascii="Times New Roman" w:hAnsi="Times New Roman"/>
          <w:sz w:val="24"/>
          <w:szCs w:val="24"/>
        </w:rPr>
        <w:t xml:space="preserve"> Vaší organizace</w:t>
      </w:r>
      <w:r w:rsidRPr="004416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  <w:t>Dle dohody vystavíme fakturu, nebo daňový doklad.</w:t>
      </w:r>
    </w:p>
    <w:p w:rsidR="00CA6829" w:rsidRPr="00B34027" w:rsidRDefault="00CA6829" w:rsidP="00B34027">
      <w:pPr>
        <w:ind w:left="708"/>
        <w:rPr>
          <w:rFonts w:ascii="Times New Roman" w:hAnsi="Times New Roman"/>
          <w:sz w:val="26"/>
          <w:szCs w:val="26"/>
        </w:rPr>
      </w:pPr>
      <w:r w:rsidRPr="00B34027">
        <w:rPr>
          <w:rFonts w:ascii="Times New Roman" w:hAnsi="Times New Roman"/>
          <w:sz w:val="26"/>
          <w:szCs w:val="26"/>
        </w:rPr>
        <w:t>Kontaktní osoba : Vladislava Šizlingová,                                                                          tel. +420 702 020 489, email. sizlingova@komora.cz</w:t>
      </w:r>
    </w:p>
    <w:sectPr w:rsidR="00CA6829" w:rsidRPr="00B34027" w:rsidSect="000836A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829" w:rsidRDefault="00CA6829" w:rsidP="00B31C71">
      <w:pPr>
        <w:spacing w:after="0" w:line="240" w:lineRule="auto"/>
      </w:pPr>
      <w:r>
        <w:separator/>
      </w:r>
    </w:p>
  </w:endnote>
  <w:endnote w:type="continuationSeparator" w:id="0">
    <w:p w:rsidR="00CA6829" w:rsidRDefault="00CA6829" w:rsidP="00B3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829" w:rsidRPr="00B31C71" w:rsidRDefault="00CA6829" w:rsidP="00B31C71">
    <w:pPr>
      <w:spacing w:after="0" w:line="240" w:lineRule="auto"/>
      <w:ind w:left="-567"/>
      <w:jc w:val="center"/>
      <w:rPr>
        <w:rFonts w:ascii="Times New Roman" w:hAnsi="Times New Roman"/>
        <w:sz w:val="20"/>
        <w:szCs w:val="20"/>
        <w:lang w:eastAsia="cs-CZ"/>
      </w:rPr>
    </w:pPr>
    <w:r w:rsidRPr="00B31C71">
      <w:rPr>
        <w:rFonts w:ascii="Times New Roman" w:hAnsi="Times New Roman"/>
        <w:b/>
        <w:sz w:val="16"/>
        <w:szCs w:val="16"/>
        <w:lang w:eastAsia="cs-CZ"/>
      </w:rPr>
      <w:t>Krajská hospodářská komora Střední Čechy,</w:t>
    </w:r>
    <w:r w:rsidRPr="00B31C71">
      <w:rPr>
        <w:rFonts w:ascii="Times New Roman" w:hAnsi="Times New Roman"/>
        <w:sz w:val="20"/>
        <w:szCs w:val="20"/>
        <w:lang w:eastAsia="cs-CZ"/>
      </w:rPr>
      <w:t>Tyršova 106 – Zámeček, 261 01 Příbram I</w:t>
    </w:r>
  </w:p>
  <w:p w:rsidR="00CA6829" w:rsidRPr="00B31C71" w:rsidRDefault="00CA6829" w:rsidP="00B31C71">
    <w:pPr>
      <w:spacing w:after="0" w:line="240" w:lineRule="auto"/>
      <w:ind w:left="-720"/>
      <w:jc w:val="center"/>
      <w:rPr>
        <w:rFonts w:ascii="Times New Roman" w:hAnsi="Times New Roman"/>
        <w:sz w:val="28"/>
        <w:szCs w:val="28"/>
        <w:lang w:eastAsia="cs-CZ"/>
      </w:rPr>
    </w:pPr>
    <w:r w:rsidRPr="00B31C71">
      <w:rPr>
        <w:rFonts w:ascii="Times New Roman" w:hAnsi="Times New Roman"/>
        <w:sz w:val="20"/>
        <w:szCs w:val="20"/>
        <w:lang w:eastAsia="cs-CZ"/>
      </w:rPr>
      <w:t>Sídlo úřadu: Pražská 298, 250 01 Brandýs nad Labem,Tel: +420 326 377</w:t>
    </w:r>
    <w:r>
      <w:rPr>
        <w:rFonts w:ascii="Times New Roman" w:hAnsi="Times New Roman"/>
        <w:sz w:val="20"/>
        <w:szCs w:val="20"/>
        <w:lang w:eastAsia="cs-CZ"/>
      </w:rPr>
      <w:t> </w:t>
    </w:r>
    <w:r w:rsidRPr="00B31C71">
      <w:rPr>
        <w:rFonts w:ascii="Times New Roman" w:hAnsi="Times New Roman"/>
        <w:sz w:val="20"/>
        <w:szCs w:val="20"/>
        <w:lang w:eastAsia="cs-CZ"/>
      </w:rPr>
      <w:t>708</w:t>
    </w:r>
    <w:r>
      <w:rPr>
        <w:rFonts w:ascii="Times New Roman" w:hAnsi="Times New Roman"/>
        <w:sz w:val="20"/>
        <w:szCs w:val="20"/>
        <w:lang w:eastAsia="cs-CZ"/>
      </w:rPr>
      <w:t>, sizlingova@komora.cz</w:t>
    </w:r>
  </w:p>
  <w:p w:rsidR="00CA6829" w:rsidRDefault="00CA68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829" w:rsidRDefault="00CA6829" w:rsidP="00B31C71">
      <w:pPr>
        <w:spacing w:after="0" w:line="240" w:lineRule="auto"/>
      </w:pPr>
      <w:r>
        <w:separator/>
      </w:r>
    </w:p>
  </w:footnote>
  <w:footnote w:type="continuationSeparator" w:id="0">
    <w:p w:rsidR="00CA6829" w:rsidRDefault="00CA6829" w:rsidP="00B31C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B2E"/>
    <w:rsid w:val="000836AD"/>
    <w:rsid w:val="00146356"/>
    <w:rsid w:val="00152D01"/>
    <w:rsid w:val="00167496"/>
    <w:rsid w:val="001E4EE9"/>
    <w:rsid w:val="002339E5"/>
    <w:rsid w:val="004326FF"/>
    <w:rsid w:val="004416F4"/>
    <w:rsid w:val="00456683"/>
    <w:rsid w:val="004978F4"/>
    <w:rsid w:val="004D7FAD"/>
    <w:rsid w:val="0057211D"/>
    <w:rsid w:val="00682B2E"/>
    <w:rsid w:val="006A5509"/>
    <w:rsid w:val="006C11F1"/>
    <w:rsid w:val="007942ED"/>
    <w:rsid w:val="00806813"/>
    <w:rsid w:val="00834E97"/>
    <w:rsid w:val="00842F80"/>
    <w:rsid w:val="008601F0"/>
    <w:rsid w:val="00893E35"/>
    <w:rsid w:val="00A06159"/>
    <w:rsid w:val="00A5507B"/>
    <w:rsid w:val="00A769F7"/>
    <w:rsid w:val="00AE7409"/>
    <w:rsid w:val="00B31C71"/>
    <w:rsid w:val="00B34027"/>
    <w:rsid w:val="00B476A4"/>
    <w:rsid w:val="00C26BE4"/>
    <w:rsid w:val="00C31C50"/>
    <w:rsid w:val="00CA6829"/>
    <w:rsid w:val="00CD3FAA"/>
    <w:rsid w:val="00D300FE"/>
    <w:rsid w:val="00DE6EB3"/>
    <w:rsid w:val="00E5415B"/>
    <w:rsid w:val="00F34091"/>
    <w:rsid w:val="00FA3140"/>
    <w:rsid w:val="00FB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6A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8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2B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31C7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31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1C7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31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1C7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sizlingova@komora.cz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350</Words>
  <Characters>2071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uziv02</dc:creator>
  <cp:keywords/>
  <dc:description/>
  <cp:lastModifiedBy>pc</cp:lastModifiedBy>
  <cp:revision>11</cp:revision>
  <dcterms:created xsi:type="dcterms:W3CDTF">2015-07-21T11:37:00Z</dcterms:created>
  <dcterms:modified xsi:type="dcterms:W3CDTF">2015-08-10T06:21:00Z</dcterms:modified>
</cp:coreProperties>
</file>